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8F" w:rsidRDefault="006F7B80">
      <w:pPr>
        <w:pStyle w:val="2"/>
        <w:jc w:val="center"/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36"/>
          <w:szCs w:val="28"/>
        </w:rPr>
        <w:t>会计学学业水平考试辅导教材</w:t>
      </w: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为同步会计学相关法律法规的修订和新版，为辅助考生复习备考，现推荐会计学学业水平考试辅导教材《会计学学业水平考试模拟试题及考点点睛》，请考生根据自身情况自愿购买。</w:t>
      </w:r>
    </w:p>
    <w:p w:rsidR="00E7268F" w:rsidRDefault="00E7268F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2934335</wp:posOffset>
            </wp:positionV>
            <wp:extent cx="1904365" cy="2306320"/>
            <wp:effectExtent l="0" t="0" r="635" b="17780"/>
            <wp:wrapNone/>
            <wp:docPr id="2" name="图片 2" descr="96d1a89db85ddc16e9400b456c56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d1a89db85ddc16e9400b456c56c86"/>
                    <pic:cNvPicPr>
                      <a:picLocks noChangeAspect="1"/>
                    </pic:cNvPicPr>
                  </pic:nvPicPr>
                  <pic:blipFill>
                    <a:blip r:embed="rId6"/>
                    <a:srcRect l="702" t="27970" r="56281" b="32598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24"/>
          <w:szCs w:val="32"/>
        </w:rPr>
        <w:t>购买方式见下方二维码：</w:t>
      </w:r>
    </w:p>
    <w:p w:rsidR="00E7268F" w:rsidRDefault="006F7B80">
      <w:pPr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189865</wp:posOffset>
            </wp:positionV>
            <wp:extent cx="1903730" cy="2180590"/>
            <wp:effectExtent l="0" t="0" r="1270" b="10160"/>
            <wp:wrapNone/>
            <wp:docPr id="3" name="图片 3" descr="96d1a89db85ddc16e9400b456c56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d1a89db85ddc16e9400b456c56c86"/>
                    <pic:cNvPicPr>
                      <a:picLocks noChangeAspect="1"/>
                    </pic:cNvPicPr>
                  </pic:nvPicPr>
                  <pic:blipFill>
                    <a:blip r:embed="rId7"/>
                    <a:srcRect l="51900" t="28758" r="3074" b="32571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2080895</wp:posOffset>
            </wp:positionH>
            <wp:positionV relativeFrom="paragraph">
              <wp:posOffset>186055</wp:posOffset>
            </wp:positionV>
            <wp:extent cx="3351530" cy="4861560"/>
            <wp:effectExtent l="0" t="0" r="1270" b="15240"/>
            <wp:wrapNone/>
            <wp:docPr id="1" name="图片 1" descr="154398e3d36604189e0cdfb6cf841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4398e3d36604189e0cdfb6cf8416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24"/>
          <w:szCs w:val="32"/>
        </w:rPr>
        <w:br w:type="page"/>
      </w:r>
    </w:p>
    <w:p w:rsidR="00E7268F" w:rsidRDefault="006F7B80">
      <w:pPr>
        <w:ind w:firstLineChars="200" w:firstLine="560"/>
        <w:jc w:val="center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lastRenderedPageBreak/>
        <w:t>辅导教材勘误：</w:t>
      </w: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【</w:t>
      </w: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P268</w:t>
      </w: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】</w:t>
      </w:r>
    </w:p>
    <w:p w:rsidR="00E7268F" w:rsidRDefault="006F7B80">
      <w:pPr>
        <w:numPr>
          <w:ilvl w:val="0"/>
          <w:numId w:val="1"/>
        </w:num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答案修改为</w:t>
      </w:r>
      <w:r>
        <w:rPr>
          <w:rFonts w:ascii="微软雅黑" w:eastAsia="微软雅黑" w:hAnsi="微软雅黑" w:cs="微软雅黑" w:hint="eastAsia"/>
          <w:sz w:val="24"/>
          <w:szCs w:val="32"/>
        </w:rPr>
        <w:t>ABD</w:t>
      </w:r>
    </w:p>
    <w:p w:rsidR="00E7268F" w:rsidRDefault="00E7268F">
      <w:pPr>
        <w:rPr>
          <w:rFonts w:ascii="微软雅黑" w:eastAsia="微软雅黑" w:hAnsi="微软雅黑" w:cs="微软雅黑"/>
          <w:sz w:val="24"/>
          <w:szCs w:val="32"/>
        </w:rPr>
      </w:pP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【</w:t>
      </w: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P278</w:t>
      </w: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】</w:t>
      </w:r>
    </w:p>
    <w:p w:rsidR="00E7268F" w:rsidRDefault="006F7B80">
      <w:pPr>
        <w:numPr>
          <w:ilvl w:val="0"/>
          <w:numId w:val="1"/>
        </w:num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假定某股票的β系数为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 0.6</w:t>
      </w:r>
      <w:r>
        <w:rPr>
          <w:rFonts w:ascii="微软雅黑" w:eastAsia="微软雅黑" w:hAnsi="微软雅黑" w:cs="微软雅黑" w:hint="eastAsia"/>
          <w:sz w:val="24"/>
          <w:szCs w:val="32"/>
        </w:rPr>
        <w:t>，无风险利率为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 5%</w:t>
      </w:r>
      <w:r>
        <w:rPr>
          <w:rFonts w:ascii="微软雅黑" w:eastAsia="微软雅黑" w:hAnsi="微软雅黑" w:cs="微软雅黑" w:hint="eastAsia"/>
          <w:sz w:val="24"/>
          <w:szCs w:val="32"/>
        </w:rPr>
        <w:t>，同期市场上所有股票的平均收益率为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 8%</w:t>
      </w:r>
      <w:r>
        <w:rPr>
          <w:rFonts w:ascii="微软雅黑" w:eastAsia="微软雅黑" w:hAnsi="微软雅黑" w:cs="微软雅黑" w:hint="eastAsia"/>
          <w:sz w:val="24"/>
          <w:szCs w:val="32"/>
        </w:rPr>
        <w:t>，根据资本资产定价模型，下列说法中正确的有（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      )</w:t>
      </w:r>
      <w:r>
        <w:rPr>
          <w:rFonts w:ascii="微软雅黑" w:eastAsia="微软雅黑" w:hAnsi="微软雅黑" w:cs="微软雅黑" w:hint="eastAsia"/>
          <w:sz w:val="24"/>
          <w:szCs w:val="32"/>
        </w:rPr>
        <w:t>。</w:t>
      </w: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A.</w:t>
      </w:r>
      <w:r>
        <w:rPr>
          <w:rFonts w:ascii="微软雅黑" w:eastAsia="微软雅黑" w:hAnsi="微软雅黑" w:cs="微软雅黑" w:hint="eastAsia"/>
          <w:sz w:val="24"/>
          <w:szCs w:val="32"/>
        </w:rPr>
        <w:t>该股票的风险收益率为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1.8% </w:t>
      </w:r>
      <w:r>
        <w:rPr>
          <w:rFonts w:ascii="微软雅黑" w:eastAsia="微软雅黑" w:hAnsi="微软雅黑" w:cs="微软雅黑" w:hint="eastAsia"/>
          <w:sz w:val="24"/>
          <w:szCs w:val="32"/>
        </w:rPr>
        <w:t>（已修改后的）</w:t>
      </w: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B.</w:t>
      </w:r>
      <w:r>
        <w:rPr>
          <w:rFonts w:ascii="微软雅黑" w:eastAsia="微软雅黑" w:hAnsi="微软雅黑" w:cs="微软雅黑" w:hint="eastAsia"/>
          <w:sz w:val="24"/>
          <w:szCs w:val="32"/>
        </w:rPr>
        <w:t>该股票的风险收益率为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4% </w:t>
      </w: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C.</w:t>
      </w:r>
      <w:r>
        <w:rPr>
          <w:rFonts w:ascii="微软雅黑" w:eastAsia="微软雅黑" w:hAnsi="微软雅黑" w:cs="微软雅黑" w:hint="eastAsia"/>
          <w:sz w:val="24"/>
          <w:szCs w:val="32"/>
        </w:rPr>
        <w:t>该股票的要求收益率为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6.8% </w:t>
      </w:r>
      <w:r>
        <w:rPr>
          <w:rFonts w:ascii="微软雅黑" w:eastAsia="微软雅黑" w:hAnsi="微软雅黑" w:cs="微软雅黑" w:hint="eastAsia"/>
          <w:sz w:val="24"/>
          <w:szCs w:val="32"/>
        </w:rPr>
        <w:t>（已修改后的）</w:t>
      </w: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D.</w:t>
      </w:r>
      <w:r>
        <w:rPr>
          <w:rFonts w:ascii="微软雅黑" w:eastAsia="微软雅黑" w:hAnsi="微软雅黑" w:cs="微软雅黑" w:hint="eastAsia"/>
          <w:sz w:val="24"/>
          <w:szCs w:val="32"/>
        </w:rPr>
        <w:t>该股票的要求收益率为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10% </w:t>
      </w: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E.</w:t>
      </w:r>
      <w:r>
        <w:rPr>
          <w:rFonts w:ascii="微软雅黑" w:eastAsia="微软雅黑" w:hAnsi="微软雅黑" w:cs="微软雅黑" w:hint="eastAsia"/>
          <w:sz w:val="24"/>
          <w:szCs w:val="32"/>
        </w:rPr>
        <w:t>该股票的市场风险溢价为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3% </w:t>
      </w:r>
    </w:p>
    <w:p w:rsidR="00E7268F" w:rsidRDefault="006F7B80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答案仍为</w:t>
      </w:r>
      <w:r>
        <w:rPr>
          <w:rFonts w:ascii="微软雅黑" w:eastAsia="微软雅黑" w:hAnsi="微软雅黑" w:cs="微软雅黑" w:hint="eastAsia"/>
          <w:sz w:val="24"/>
          <w:szCs w:val="32"/>
        </w:rPr>
        <w:t>ACE</w:t>
      </w:r>
    </w:p>
    <w:p w:rsidR="00E7268F" w:rsidRDefault="00E7268F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</w:p>
    <w:p w:rsidR="00E7268F" w:rsidRDefault="00E7268F">
      <w:pPr>
        <w:ind w:firstLineChars="200" w:firstLine="480"/>
        <w:rPr>
          <w:rFonts w:ascii="微软雅黑" w:eastAsia="微软雅黑" w:hAnsi="微软雅黑" w:cs="微软雅黑"/>
          <w:sz w:val="24"/>
          <w:szCs w:val="32"/>
        </w:rPr>
      </w:pPr>
    </w:p>
    <w:sectPr w:rsidR="00E7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A5A80"/>
    <w:multiLevelType w:val="singleLevel"/>
    <w:tmpl w:val="3B5A5A80"/>
    <w:lvl w:ilvl="0">
      <w:start w:val="4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8F"/>
    <w:rsid w:val="006F7B80"/>
    <w:rsid w:val="00E7268F"/>
    <w:rsid w:val="16651CBF"/>
    <w:rsid w:val="1DE026A3"/>
    <w:rsid w:val="32463A14"/>
    <w:rsid w:val="46811A7E"/>
    <w:rsid w:val="605E7584"/>
    <w:rsid w:val="746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zfy</dc:creator>
  <cp:lastModifiedBy>xb21cn</cp:lastModifiedBy>
  <cp:revision>2</cp:revision>
  <dcterms:created xsi:type="dcterms:W3CDTF">2026-01-14T02:48:00Z</dcterms:created>
  <dcterms:modified xsi:type="dcterms:W3CDTF">2026-01-14T02:48:00Z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eyJoZGlkIjoiNjIxY2VhOWU3OGI4N2Q2MDdmNjNlMmM4Zjc3Y2MwNDkiLCJ1c2VySWQiOiIzNjUxMTg2NzYifQ==</vt:lpwstr>
  </property>
  <property fmtid="{D5CDD505-2E9C-101B-9397-08002B2CF9AE}" pid="4" name="ICV">
    <vt:lpwstr>85A3597FECEF442AAF29EC9397A0C13F_13</vt:lpwstr>
  </property>
</Properties>
</file>